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6064" w:rsidR="00F46064" w:rsidP="00F46064" w:rsidRDefault="00F46064" w14:paraId="5A3331A0" w14:textId="77777777">
      <w:r w:rsidRPr="00F46064">
        <w:t>[Date]</w:t>
      </w:r>
    </w:p>
    <w:p w:rsidRPr="00F46064" w:rsidR="00F46064" w:rsidP="00F46064" w:rsidRDefault="00F46064" w14:paraId="7903A442" w14:textId="77777777">
      <w:r w:rsidRPr="00F46064">
        <w:t>[MLA Name]</w:t>
      </w:r>
      <w:r w:rsidRPr="00F46064">
        <w:br/>
      </w:r>
      <w:r w:rsidRPr="00F46064">
        <w:t>MLA for [Riding Name]</w:t>
      </w:r>
      <w:r w:rsidRPr="00F46064">
        <w:br/>
      </w:r>
      <w:r w:rsidRPr="00F46064">
        <w:t>[Office Address]</w:t>
      </w:r>
      <w:r w:rsidRPr="00F46064">
        <w:br/>
      </w:r>
      <w:r w:rsidRPr="00F46064">
        <w:t>[City, Province, Postal Code]</w:t>
      </w:r>
    </w:p>
    <w:p w:rsidRPr="00F46064" w:rsidR="00F46064" w:rsidP="00F46064" w:rsidRDefault="00F46064" w14:paraId="1BC16FB7" w14:textId="77777777">
      <w:r w:rsidRPr="00F46064">
        <w:t>Dear [Mr./Ms./Mx.] [Last Name],</w:t>
      </w:r>
    </w:p>
    <w:p w:rsidRPr="00F46064" w:rsidR="00F46064" w:rsidP="00F46064" w:rsidRDefault="00F46064" w14:paraId="66E77D25" w14:textId="77777777">
      <w:pPr>
        <w:rPr>
          <w:b/>
          <w:bCs/>
        </w:rPr>
      </w:pPr>
      <w:r w:rsidRPr="00F46064">
        <w:rPr>
          <w:b/>
          <w:bCs/>
        </w:rPr>
        <w:t>Re: Please reinstate Alberta’s Family Violence Death Review Committee</w:t>
      </w:r>
    </w:p>
    <w:p w:rsidRPr="00F46064" w:rsidR="00F46064" w:rsidP="00F46064" w:rsidRDefault="00F46064" w14:paraId="59B8E116" w14:textId="77777777">
      <w:r w:rsidRPr="00F46064">
        <w:t>I am a resident of [your community] and I am writing to urge you to support the immediate re</w:t>
      </w:r>
      <w:r w:rsidRPr="00F46064">
        <w:noBreakHyphen/>
        <w:t>establishment of Alberta’s Family Violence Death Review Committee. As someone who cares deeply about the safety of families in our province, I am very concerned that this independent body has been dismantled at a time when family and intimate partner violence remains a serious problem in Alberta.</w:t>
      </w:r>
    </w:p>
    <w:p w:rsidRPr="00F46064" w:rsidR="00F46064" w:rsidP="00F46064" w:rsidRDefault="00F46064" w14:paraId="249FF15F" w14:textId="4933D273">
      <w:r w:rsidR="6BEFAC3B">
        <w:rPr/>
        <w:t xml:space="preserve">The Family Violence Death Review Committee was created to examine deaths related to family violence and to </w:t>
      </w:r>
      <w:r w:rsidR="6BEFAC3B">
        <w:rPr/>
        <w:t>identify</w:t>
      </w:r>
      <w:r w:rsidR="6BEFAC3B">
        <w:rPr/>
        <w:t xml:space="preserve"> how similar tragedies can be prevented in the future. Its work turned devastating losses into learning, by reviewing cases and making recommendations to improve how systems like police, courts, child and family services, housing, and social supports respond to risk. Ending the committee removes a </w:t>
      </w:r>
      <w:r w:rsidR="05E60EDC">
        <w:rPr/>
        <w:t>key way</w:t>
      </w:r>
      <w:r w:rsidR="6BEFAC3B">
        <w:rPr/>
        <w:t xml:space="preserve"> for our province to learn from the worst outcomes and fix gaps before more lives are lost.</w:t>
      </w:r>
    </w:p>
    <w:p w:rsidRPr="00F46064" w:rsidR="00F46064" w:rsidP="00F46064" w:rsidRDefault="00F46064" w14:paraId="26FB7DF7" w14:textId="431E50D0">
      <w:r w:rsidR="6BEFAC3B">
        <w:rPr/>
        <w:t>The recent killing of 23</w:t>
      </w:r>
      <w:r w:rsidR="6BEFAC3B">
        <w:rPr/>
        <w:t>year</w:t>
      </w:r>
      <w:r w:rsidR="6BEFAC3B">
        <w:rPr/>
        <w:t xml:space="preserve">old Inuk woman Ayla </w:t>
      </w:r>
      <w:r w:rsidR="6BEFAC3B">
        <w:rPr/>
        <w:t>Egotik</w:t>
      </w:r>
      <w:r w:rsidR="50BFE22F">
        <w:rPr/>
        <w:t>-</w:t>
      </w:r>
      <w:r w:rsidR="6BEFAC3B">
        <w:rPr/>
        <w:t>Learn</w:t>
      </w:r>
      <w:r w:rsidR="6BEFAC3B">
        <w:rPr/>
        <w:t xml:space="preserve"> in St. Albert, and the presumed death of her baby daughter, Braylee, has deeply affected people across Alberta. This tragedy highlights serious concerns about intimate partner violence, repeat offending, and how systems respond when victims are at risk, especially for Indigenous women and children. These are exactly the types of cases that should be carefully reviewed by an independent committee so that we can understand what went wrong and what must change.</w:t>
      </w:r>
      <w:r w:rsidRPr="00F46064">
        <w:noBreakHyphen/>
        <w:t>year</w:t>
      </w:r>
      <w:r w:rsidRPr="00F46064">
        <w:noBreakHyphen/>
        <w:t>old Inuk woman Ayla Egotik</w:t>
      </w:r>
      <w:r w:rsidRPr="00F46064">
        <w:noBreakHyphen/>
        <w:t>Learn in St. Albert, and the presumed death of her baby daughter, Braylee, has deeply affected people across Alberta. This tragedy highlights serious concerns about intimate partner violence, repeat offending, and how systems respond when victims are at risk, especially for Indigenous women and children. These are exactly the types of cases that should be carefully reviewed by an independent committee so that we can understand what went wrong and what must change.</w:t>
      </w:r>
    </w:p>
    <w:p w:rsidRPr="00F46064" w:rsidR="00F46064" w:rsidP="00F46064" w:rsidRDefault="00F46064" w14:paraId="191C25E7" w14:textId="68609341">
      <w:r w:rsidR="6BEFAC3B">
        <w:rPr/>
        <w:t xml:space="preserve">Community organizations like the Jessica Martel Memorial Foundation, local shelters, outreach programs, and many frontline workers are doing everything they can to support survivors and prevent further harm. However, they cannot, on their own, ensure that lessons from the most serious cases are systematically gathered and acted upon at a provincial level. Without a provincial death review committee, there is no independent, </w:t>
      </w:r>
      <w:r w:rsidR="24646B68">
        <w:rPr/>
        <w:t>arm's length</w:t>
      </w:r>
      <w:r w:rsidR="6BEFAC3B">
        <w:rPr/>
        <w:t xml:space="preserve"> mechanism to drive system</w:t>
      </w:r>
      <w:r w:rsidR="6BEFAC3B">
        <w:rPr/>
        <w:t>wide learning and accountability.</w:t>
      </w:r>
      <w:r w:rsidRPr="00F46064">
        <w:noBreakHyphen/>
        <w:t>length mechanism to drive system</w:t>
      </w:r>
      <w:r w:rsidRPr="00F46064">
        <w:noBreakHyphen/>
        <w:t>wide learning and accountability.</w:t>
      </w:r>
    </w:p>
    <w:p w:rsidRPr="00F46064" w:rsidR="00F46064" w:rsidP="00F46064" w:rsidRDefault="00F46064" w14:paraId="67E6D918" w14:textId="77777777">
      <w:r w:rsidRPr="00F46064">
        <w:t>I respectfully ask you to:</w:t>
      </w:r>
    </w:p>
    <w:p w:rsidRPr="00F46064" w:rsidR="00F46064" w:rsidP="00F46064" w:rsidRDefault="00F46064" w14:paraId="1E23672E" w14:textId="77777777">
      <w:pPr>
        <w:numPr>
          <w:ilvl w:val="0"/>
          <w:numId w:val="1"/>
        </w:numPr>
      </w:pPr>
      <w:r w:rsidRPr="00F46064">
        <w:t>Publicly support reinstating the Family Violence Death Review Committee as an independent body in Alberta law.</w:t>
      </w:r>
    </w:p>
    <w:p w:rsidRPr="00F46064" w:rsidR="00F46064" w:rsidP="00F46064" w:rsidRDefault="00F46064" w14:paraId="4F3A140C" w14:textId="77777777">
      <w:pPr>
        <w:numPr>
          <w:ilvl w:val="0"/>
          <w:numId w:val="1"/>
        </w:numPr>
      </w:pPr>
      <w:r w:rsidRPr="00F46064">
        <w:t>Advocate for stable funding and clear authority so the committee can carry out thorough reviews and publish its findings and recommendations.</w:t>
      </w:r>
    </w:p>
    <w:p w:rsidRPr="00F46064" w:rsidR="00F46064" w:rsidP="00F46064" w:rsidRDefault="00F46064" w14:paraId="021FDD04" w14:textId="77777777">
      <w:pPr>
        <w:numPr>
          <w:ilvl w:val="0"/>
          <w:numId w:val="1"/>
        </w:numPr>
      </w:pPr>
      <w:r w:rsidRPr="00F46064">
        <w:t>Support requirements that government ministries respond to the committee’s recommendations within a set timeframe and report on how they are being implemented.</w:t>
      </w:r>
    </w:p>
    <w:p w:rsidRPr="00F46064" w:rsidR="00F46064" w:rsidP="00F46064" w:rsidRDefault="00F46064" w14:paraId="1B6E8EF7" w14:textId="405CE893">
      <w:pPr>
        <w:numPr>
          <w:ilvl w:val="0"/>
          <w:numId w:val="1"/>
        </w:numPr>
        <w:rPr/>
      </w:pPr>
      <w:r w:rsidR="6BEFAC3B">
        <w:rPr/>
        <w:t xml:space="preserve">Ensure that any reinstated committee includes strong representation from Indigenous communities, frontline </w:t>
      </w:r>
      <w:r w:rsidR="5A25B0BA">
        <w:rPr/>
        <w:t>gender based</w:t>
      </w:r>
      <w:r w:rsidR="6BEFAC3B">
        <w:rPr/>
        <w:t xml:space="preserve"> violence organizations, and people with lived experience, reflecting commitments to truth, reconciliation, and cultural safety.</w:t>
      </w:r>
      <w:r w:rsidRPr="00F46064">
        <w:noBreakHyphen/>
        <w:t>based violence organizations, and people with lived experience, reflecting commitments to truth, reconciliation, and cultural safety.</w:t>
      </w:r>
    </w:p>
    <w:p w:rsidRPr="00F46064" w:rsidR="00F46064" w:rsidP="00F46064" w:rsidRDefault="00F46064" w14:paraId="7B6F4929" w14:textId="77777777">
      <w:r w:rsidRPr="00F46064">
        <w:t>Re</w:t>
      </w:r>
      <w:r w:rsidRPr="00F46064">
        <w:noBreakHyphen/>
        <w:t>establishing this committee would send a clear message that preventing family</w:t>
      </w:r>
      <w:r w:rsidRPr="00F46064">
        <w:noBreakHyphen/>
        <w:t>violence</w:t>
      </w:r>
      <w:r w:rsidRPr="00F46064">
        <w:noBreakHyphen/>
        <w:t>related deaths is a priority in Alberta, and that the lives of people like Ayla and Braylee truly matter. I urge you to use your position as my elected representative to champion this issue within your caucus and the Legislative Assembly.</w:t>
      </w:r>
    </w:p>
    <w:p w:rsidRPr="00F46064" w:rsidR="00F46064" w:rsidP="00F46064" w:rsidRDefault="00F46064" w14:paraId="775699E9" w14:textId="77777777">
      <w:r w:rsidRPr="00F46064">
        <w:t>I would appreciate a response outlining your position on this matter and any actions you are willing to take to support the reinstatement of the Family Violence Death Review Committee.</w:t>
      </w:r>
    </w:p>
    <w:p w:rsidRPr="00F46064" w:rsidR="00F46064" w:rsidP="00F46064" w:rsidRDefault="00F46064" w14:paraId="505B6EC3" w14:textId="77777777">
      <w:r w:rsidRPr="00F46064">
        <w:t>Thank you for your time and for your service to our community.</w:t>
      </w:r>
    </w:p>
    <w:p w:rsidRPr="00F46064" w:rsidR="00F46064" w:rsidP="00F46064" w:rsidRDefault="00F46064" w14:paraId="5EB51710" w14:textId="77777777">
      <w:r w:rsidRPr="00F46064">
        <w:t>Sincerely,</w:t>
      </w:r>
    </w:p>
    <w:p w:rsidRPr="00F46064" w:rsidR="00F46064" w:rsidP="00F46064" w:rsidRDefault="00F46064" w14:paraId="6442B40D" w14:textId="77777777">
      <w:r w:rsidRPr="00F46064">
        <w:t>[Your Name]</w:t>
      </w:r>
      <w:r w:rsidRPr="00F46064">
        <w:br/>
      </w:r>
      <w:r w:rsidRPr="00F46064">
        <w:t>[Your Pronouns, if you wish]</w:t>
      </w:r>
      <w:r w:rsidRPr="00F46064">
        <w:br/>
      </w:r>
      <w:r w:rsidRPr="00F46064">
        <w:t>Resident of [Community/Riding Name]</w:t>
      </w:r>
    </w:p>
    <w:p w:rsidR="003270E4" w:rsidRDefault="003270E4" w14:paraId="1C7403A9" w14:textId="77777777"/>
    <w:sectPr w:rsidR="003270E4">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1B8B"/>
    <w:multiLevelType w:val="multilevel"/>
    <w:tmpl w:val="9D86B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11585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64"/>
    <w:rsid w:val="001A22AD"/>
    <w:rsid w:val="001D3E4F"/>
    <w:rsid w:val="0025030A"/>
    <w:rsid w:val="0032190F"/>
    <w:rsid w:val="003270E4"/>
    <w:rsid w:val="00673D9F"/>
    <w:rsid w:val="00C43C09"/>
    <w:rsid w:val="00DF2B32"/>
    <w:rsid w:val="00F46064"/>
    <w:rsid w:val="0159FD9D"/>
    <w:rsid w:val="05E60EDC"/>
    <w:rsid w:val="24646B68"/>
    <w:rsid w:val="4A8D0467"/>
    <w:rsid w:val="50BFE22F"/>
    <w:rsid w:val="5A25B0BA"/>
    <w:rsid w:val="6BEFAC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9BA1"/>
  <w15:chartTrackingRefBased/>
  <w15:docId w15:val="{97AE827D-6452-4A56-8A8C-58C8156C43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60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0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0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60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460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460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60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60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60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60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60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6064"/>
    <w:rPr>
      <w:rFonts w:eastAsiaTheme="majorEastAsia" w:cstheme="majorBidi"/>
      <w:color w:val="272727" w:themeColor="text1" w:themeTint="D8"/>
    </w:rPr>
  </w:style>
  <w:style w:type="paragraph" w:styleId="Title">
    <w:name w:val="Title"/>
    <w:basedOn w:val="Normal"/>
    <w:next w:val="Normal"/>
    <w:link w:val="TitleChar"/>
    <w:uiPriority w:val="10"/>
    <w:qFormat/>
    <w:rsid w:val="00F460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60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60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6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064"/>
    <w:pPr>
      <w:spacing w:before="160"/>
      <w:jc w:val="center"/>
    </w:pPr>
    <w:rPr>
      <w:i/>
      <w:iCs/>
      <w:color w:val="404040" w:themeColor="text1" w:themeTint="BF"/>
    </w:rPr>
  </w:style>
  <w:style w:type="character" w:styleId="QuoteChar" w:customStyle="1">
    <w:name w:val="Quote Char"/>
    <w:basedOn w:val="DefaultParagraphFont"/>
    <w:link w:val="Quote"/>
    <w:uiPriority w:val="29"/>
    <w:rsid w:val="00F46064"/>
    <w:rPr>
      <w:i/>
      <w:iCs/>
      <w:color w:val="404040" w:themeColor="text1" w:themeTint="BF"/>
    </w:rPr>
  </w:style>
  <w:style w:type="paragraph" w:styleId="ListParagraph">
    <w:name w:val="List Paragraph"/>
    <w:basedOn w:val="Normal"/>
    <w:uiPriority w:val="34"/>
    <w:qFormat/>
    <w:rsid w:val="00F46064"/>
    <w:pPr>
      <w:ind w:left="720"/>
      <w:contextualSpacing/>
    </w:pPr>
  </w:style>
  <w:style w:type="character" w:styleId="IntenseEmphasis">
    <w:name w:val="Intense Emphasis"/>
    <w:basedOn w:val="DefaultParagraphFont"/>
    <w:uiPriority w:val="21"/>
    <w:qFormat/>
    <w:rsid w:val="00F46064"/>
    <w:rPr>
      <w:i/>
      <w:iCs/>
      <w:color w:val="0F4761" w:themeColor="accent1" w:themeShade="BF"/>
    </w:rPr>
  </w:style>
  <w:style w:type="paragraph" w:styleId="IntenseQuote">
    <w:name w:val="Intense Quote"/>
    <w:basedOn w:val="Normal"/>
    <w:next w:val="Normal"/>
    <w:link w:val="IntenseQuoteChar"/>
    <w:uiPriority w:val="30"/>
    <w:qFormat/>
    <w:rsid w:val="00F460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6064"/>
    <w:rPr>
      <w:i/>
      <w:iCs/>
      <w:color w:val="0F4761" w:themeColor="accent1" w:themeShade="BF"/>
    </w:rPr>
  </w:style>
  <w:style w:type="character" w:styleId="IntenseReference">
    <w:name w:val="Intense Reference"/>
    <w:basedOn w:val="DefaultParagraphFont"/>
    <w:uiPriority w:val="32"/>
    <w:qFormat/>
    <w:rsid w:val="00F46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8db089-ede9-4f7c-aa99-9fbf26a895c7" xsi:nil="true"/>
    <lcf76f155ced4ddcb4097134ff3c332f xmlns="0b19739c-3bf5-401c-b7b2-09d22470bb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F85358A5E3924DBA23C22C1779462C" ma:contentTypeVersion="13" ma:contentTypeDescription="Create a new document." ma:contentTypeScope="" ma:versionID="642bb7e969c3170e7103a14da1f8bb4b">
  <xsd:schema xmlns:xsd="http://www.w3.org/2001/XMLSchema" xmlns:xs="http://www.w3.org/2001/XMLSchema" xmlns:p="http://schemas.microsoft.com/office/2006/metadata/properties" xmlns:ns2="0b19739c-3bf5-401c-b7b2-09d22470bb3b" xmlns:ns3="4d8db089-ede9-4f7c-aa99-9fbf26a895c7" targetNamespace="http://schemas.microsoft.com/office/2006/metadata/properties" ma:root="true" ma:fieldsID="dee08ddc90ac1ee3bce6a59e93f2c22f" ns2:_="" ns3:_="">
    <xsd:import namespace="0b19739c-3bf5-401c-b7b2-09d22470bb3b"/>
    <xsd:import namespace="4d8db089-ede9-4f7c-aa99-9fbf26a895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9739c-3bf5-401c-b7b2-09d22470b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3c912c-bd60-429b-b6dc-245ea07f28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db089-ede9-4f7c-aa99-9fbf26a895c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8fee92-557e-4d5e-93a7-d019766805b4}" ma:internalName="TaxCatchAll" ma:showField="CatchAllData" ma:web="4d8db089-ede9-4f7c-aa99-9fbf26a89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1F713-CCF1-48FF-B924-AE80E17DB198}">
  <ds:schemaRefs>
    <ds:schemaRef ds:uri="http://schemas.microsoft.com/office/2006/metadata/properties"/>
    <ds:schemaRef ds:uri="http://schemas.microsoft.com/office/infopath/2007/PartnerControls"/>
    <ds:schemaRef ds:uri="4d8db089-ede9-4f7c-aa99-9fbf26a895c7"/>
    <ds:schemaRef ds:uri="0b19739c-3bf5-401c-b7b2-09d22470bb3b"/>
  </ds:schemaRefs>
</ds:datastoreItem>
</file>

<file path=customXml/itemProps2.xml><?xml version="1.0" encoding="utf-8"?>
<ds:datastoreItem xmlns:ds="http://schemas.openxmlformats.org/officeDocument/2006/customXml" ds:itemID="{A7B95B4D-BB03-4B6A-8731-0BA89DB9651F}">
  <ds:schemaRefs>
    <ds:schemaRef ds:uri="http://schemas.microsoft.com/sharepoint/v3/contenttype/forms"/>
  </ds:schemaRefs>
</ds:datastoreItem>
</file>

<file path=customXml/itemProps3.xml><?xml version="1.0" encoding="utf-8"?>
<ds:datastoreItem xmlns:ds="http://schemas.openxmlformats.org/officeDocument/2006/customXml" ds:itemID="{6636E3C1-4AD6-4925-A2D4-8CE111834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9739c-3bf5-401c-b7b2-09d22470bb3b"/>
    <ds:schemaRef ds:uri="4d8db089-ede9-4f7c-aa99-9fbf26a89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Montgomery</dc:creator>
  <keywords/>
  <dc:description/>
  <lastModifiedBy>Nicolas Constantin</lastModifiedBy>
  <revision>4</revision>
  <dcterms:created xsi:type="dcterms:W3CDTF">2026-02-09T15:58:00.0000000Z</dcterms:created>
  <dcterms:modified xsi:type="dcterms:W3CDTF">2026-02-11T18:56:02.7817462Z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0x010100DAF85358A5E3924DBA23C22C1779462C</vt:lpwstr>
  </property>
</Properties>
</file>